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A9" w:rsidRDefault="00CB2453">
      <w:pPr>
        <w:pStyle w:val="1"/>
        <w:framePr w:w="9451" w:h="11660" w:hRule="exact" w:wrap="around" w:vAnchor="page" w:hAnchor="page" w:x="1228" w:y="3185"/>
        <w:shd w:val="clear" w:color="auto" w:fill="auto"/>
        <w:spacing w:after="0" w:line="307" w:lineRule="exact"/>
        <w:ind w:left="20" w:right="20" w:firstLine="700"/>
        <w:jc w:val="both"/>
      </w:pPr>
      <w:r>
        <w:t>Постановлением Правительства Российской Федерации от 16.05.2016 № 422 установлен порядок разработки и утверждения методик расчета выбросов вредных (загрязняющих) веществ в атмосферный воздух стационарными источниками.</w:t>
      </w:r>
    </w:p>
    <w:p w:rsidR="001143A9" w:rsidRDefault="00CB2453">
      <w:pPr>
        <w:pStyle w:val="1"/>
        <w:framePr w:w="9451" w:h="11660" w:hRule="exact" w:wrap="around" w:vAnchor="page" w:hAnchor="page" w:x="1228" w:y="3185"/>
        <w:shd w:val="clear" w:color="auto" w:fill="auto"/>
        <w:spacing w:after="0" w:line="307" w:lineRule="exact"/>
        <w:ind w:left="20" w:right="20" w:firstLine="700"/>
        <w:jc w:val="both"/>
      </w:pPr>
      <w:r>
        <w:t>В соответствие с данным Постановлением юридическими и физическими лицами, в том числе индивидуальными предпринимателями, осуществляющим выбросы вредных (загрязняющих) веществ в атмосферный воздух разрабатывается методика расчета.</w:t>
      </w:r>
    </w:p>
    <w:p w:rsidR="001143A9" w:rsidRDefault="00CB2453">
      <w:pPr>
        <w:pStyle w:val="1"/>
        <w:framePr w:w="9451" w:h="11660" w:hRule="exact" w:wrap="around" w:vAnchor="page" w:hAnchor="page" w:x="1228" w:y="3185"/>
        <w:shd w:val="clear" w:color="auto" w:fill="auto"/>
        <w:spacing w:after="0" w:line="307" w:lineRule="exact"/>
        <w:ind w:left="20" w:right="20" w:firstLine="700"/>
        <w:jc w:val="both"/>
      </w:pPr>
      <w:r>
        <w:t>Формирование и ведение перечня методик расчета выбросов вредных (загрязняющих) веществ в атмосферный воздух стационарными источниками осуществляется Министерством природных ресурсов и экологии Российской Федерации в установленном им порядке.</w:t>
      </w:r>
    </w:p>
    <w:p w:rsidR="001143A9" w:rsidRDefault="00CB2453">
      <w:pPr>
        <w:pStyle w:val="1"/>
        <w:framePr w:w="9451" w:h="11660" w:hRule="exact" w:wrap="around" w:vAnchor="page" w:hAnchor="page" w:x="1228" w:y="3185"/>
        <w:shd w:val="clear" w:color="auto" w:fill="auto"/>
        <w:spacing w:after="0" w:line="307" w:lineRule="exact"/>
        <w:ind w:left="20" w:right="20" w:firstLine="700"/>
        <w:jc w:val="both"/>
      </w:pPr>
      <w:proofErr w:type="gramStart"/>
      <w:r>
        <w:t>Применимость методики обосновывается разработчиком путем подтверждения сопоставимости величин выбросов, полученных в результате применения методики, с величинами, полученными в результате измерений, выполненных в соответствии с законодательством РФ об обеспечении единства измерений аттестованными в соответствии с законодательством РФ об аккредитации в национальной системе аккредитации юридическими лицами и индивидуальными предпринимателями.</w:t>
      </w:r>
      <w:proofErr w:type="gramEnd"/>
    </w:p>
    <w:p w:rsidR="001143A9" w:rsidRDefault="00CB2453">
      <w:pPr>
        <w:pStyle w:val="1"/>
        <w:framePr w:w="9451" w:h="11660" w:hRule="exact" w:wrap="around" w:vAnchor="page" w:hAnchor="page" w:x="1228" w:y="3185"/>
        <w:shd w:val="clear" w:color="auto" w:fill="auto"/>
        <w:spacing w:after="0" w:line="307" w:lineRule="exact"/>
        <w:ind w:left="20" w:right="20" w:firstLine="540"/>
        <w:jc w:val="both"/>
      </w:pPr>
      <w:r>
        <w:t>Материалы обоснования применимости методики расчета должны содержать протоколы измерений характеристик выбросов с указанием методики (метода) измерения и средств измерений, расчет величины выбросов на основе значений, полученных в результате измерений, а также сведения о выполнившей измерения организации, ее аттестате аккредитации с указанием области аккредитации.</w:t>
      </w:r>
    </w:p>
    <w:p w:rsidR="001143A9" w:rsidRDefault="00CB2453">
      <w:pPr>
        <w:pStyle w:val="1"/>
        <w:framePr w:w="9451" w:h="11660" w:hRule="exact" w:wrap="around" w:vAnchor="page" w:hAnchor="page" w:x="1228" w:y="3185"/>
        <w:shd w:val="clear" w:color="auto" w:fill="auto"/>
        <w:spacing w:after="0" w:line="307" w:lineRule="exact"/>
        <w:ind w:left="20" w:right="20" w:firstLine="700"/>
        <w:jc w:val="both"/>
      </w:pPr>
      <w:r>
        <w:t>Методики расчета выбросов радиоактивных веществ до их утверждения подлежат согласованию с Федеральной службой по экологическому, технологическому и атомному надзору.</w:t>
      </w:r>
    </w:p>
    <w:p w:rsidR="001143A9" w:rsidRDefault="00CB2453">
      <w:pPr>
        <w:pStyle w:val="1"/>
        <w:framePr w:w="9451" w:h="11660" w:hRule="exact" w:wrap="around" w:vAnchor="page" w:hAnchor="page" w:x="1228" w:y="3185"/>
        <w:shd w:val="clear" w:color="auto" w:fill="auto"/>
        <w:spacing w:after="374" w:line="307" w:lineRule="exact"/>
        <w:ind w:left="20" w:right="20" w:firstLine="700"/>
        <w:jc w:val="both"/>
      </w:pPr>
      <w:r>
        <w:t>Утвержденная методика расчета с материалами обоснования ее применимости направляется в Минприроды России для включения в перечень методик расчета. Применение методики расчета допускается только после включения ее в указанный перечень.</w:t>
      </w:r>
    </w:p>
    <w:p w:rsidR="002368BE" w:rsidRPr="002368BE" w:rsidRDefault="002368BE" w:rsidP="002368BE">
      <w:pPr>
        <w:rPr>
          <w:sz w:val="2"/>
          <w:szCs w:val="2"/>
        </w:rPr>
      </w:pPr>
      <w:r w:rsidRPr="002368BE">
        <w:rPr>
          <w:sz w:val="2"/>
          <w:szCs w:val="2"/>
        </w:rPr>
        <w:t>Информация для размещения в СМИ муниципального образования</w:t>
      </w:r>
    </w:p>
    <w:p w:rsidR="001143A9" w:rsidRDefault="001143A9">
      <w:pPr>
        <w:rPr>
          <w:sz w:val="2"/>
          <w:szCs w:val="2"/>
        </w:rPr>
      </w:pPr>
      <w:bookmarkStart w:id="0" w:name="_GoBack"/>
      <w:bookmarkEnd w:id="0"/>
    </w:p>
    <w:sectPr w:rsidR="001143A9" w:rsidSect="001143A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D0" w:rsidRDefault="00987AD0" w:rsidP="001143A9">
      <w:r>
        <w:separator/>
      </w:r>
    </w:p>
  </w:endnote>
  <w:endnote w:type="continuationSeparator" w:id="0">
    <w:p w:rsidR="00987AD0" w:rsidRDefault="00987AD0" w:rsidP="0011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D0" w:rsidRDefault="00987AD0"/>
  </w:footnote>
  <w:footnote w:type="continuationSeparator" w:id="0">
    <w:p w:rsidR="00987AD0" w:rsidRDefault="00987A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143A9"/>
    <w:rsid w:val="001143A9"/>
    <w:rsid w:val="002368BE"/>
    <w:rsid w:val="004E7C64"/>
    <w:rsid w:val="005D101A"/>
    <w:rsid w:val="00665506"/>
    <w:rsid w:val="00987AD0"/>
    <w:rsid w:val="00A541D7"/>
    <w:rsid w:val="00CB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43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43A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14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1143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1">
    <w:name w:val="Основной текст1"/>
    <w:basedOn w:val="a"/>
    <w:link w:val="a4"/>
    <w:rsid w:val="001143A9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1143A9"/>
    <w:pPr>
      <w:shd w:val="clear" w:color="auto" w:fill="FFFFFF"/>
      <w:spacing w:before="480" w:line="0" w:lineRule="atLeast"/>
      <w:jc w:val="both"/>
      <w:outlineLvl w:val="0"/>
    </w:pPr>
    <w:rPr>
      <w:rFonts w:ascii="Trebuchet MS" w:eastAsia="Trebuchet MS" w:hAnsi="Trebuchet MS" w:cs="Trebuchet MS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1671</Characters>
  <Application>Microsoft Office Word</Application>
  <DocSecurity>0</DocSecurity>
  <Lines>13</Lines>
  <Paragraphs>3</Paragraphs>
  <ScaleCrop>false</ScaleCrop>
  <Company>WORK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2016-06-06T13:55:00Z</dcterms:created>
  <dcterms:modified xsi:type="dcterms:W3CDTF">2016-06-07T04:29:00Z</dcterms:modified>
</cp:coreProperties>
</file>